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396" w:rsidRPr="00737875" w:rsidRDefault="00737875">
      <w:pPr>
        <w:rPr>
          <w:rFonts w:ascii="Times New Roman" w:hAnsi="Times New Roman" w:cs="Times New Roman"/>
          <w:sz w:val="28"/>
          <w:szCs w:val="28"/>
        </w:rPr>
      </w:pPr>
      <w:r w:rsidRPr="00737875">
        <w:rPr>
          <w:rFonts w:ascii="Times New Roman" w:hAnsi="Times New Roman" w:cs="Times New Roman"/>
          <w:sz w:val="28"/>
          <w:szCs w:val="28"/>
        </w:rPr>
        <w:t>образовательная деятельность по образовательной программе дошкольного образования государственной аккредитации не подлежит</w:t>
      </w:r>
      <w:bookmarkStart w:id="0" w:name="_GoBack"/>
      <w:bookmarkEnd w:id="0"/>
    </w:p>
    <w:sectPr w:rsidR="00DF3396" w:rsidRPr="00737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75"/>
    <w:rsid w:val="00737875"/>
    <w:rsid w:val="00DF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7C226"/>
  <w15:chartTrackingRefBased/>
  <w15:docId w15:val="{D183CBAA-ED03-493D-8A86-FFDC77E1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78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2023-12-01T13:11:00Z</dcterms:created>
  <dcterms:modified xsi:type="dcterms:W3CDTF">2023-12-01T13:13:00Z</dcterms:modified>
</cp:coreProperties>
</file>